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53" w:rsidRPr="00497300" w:rsidRDefault="00C764FC" w:rsidP="00497300">
      <w:pPr>
        <w:spacing w:after="120" w:line="360" w:lineRule="auto"/>
        <w:jc w:val="center"/>
        <w:rPr>
          <w:sz w:val="40"/>
          <w:szCs w:val="40"/>
        </w:rPr>
      </w:pPr>
      <w:r w:rsidRPr="00497300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6288403" wp14:editId="5B5D20B5">
            <wp:simplePos x="0" y="0"/>
            <wp:positionH relativeFrom="column">
              <wp:posOffset>6113145</wp:posOffset>
            </wp:positionH>
            <wp:positionV relativeFrom="paragraph">
              <wp:posOffset>-298450</wp:posOffset>
            </wp:positionV>
            <wp:extent cx="956310" cy="1200150"/>
            <wp:effectExtent l="0" t="0" r="0" b="0"/>
            <wp:wrapSquare wrapText="bothSides"/>
            <wp:docPr id="1" name="Picture 1" descr="Springfie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ringfield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DCF" w:rsidRPr="00497300">
        <w:rPr>
          <w:b/>
          <w:sz w:val="40"/>
          <w:szCs w:val="40"/>
        </w:rPr>
        <w:t xml:space="preserve">Feedback </w:t>
      </w:r>
      <w:r w:rsidR="00820853" w:rsidRPr="00497300">
        <w:rPr>
          <w:b/>
          <w:sz w:val="40"/>
          <w:szCs w:val="40"/>
        </w:rPr>
        <w:t>Policy</w:t>
      </w:r>
    </w:p>
    <w:p w:rsidR="00C764FC" w:rsidRPr="00497300" w:rsidRDefault="00287941" w:rsidP="00497300">
      <w:pPr>
        <w:spacing w:after="12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2020 - 2021</w:t>
      </w:r>
    </w:p>
    <w:p w:rsidR="00820853" w:rsidRPr="00497300" w:rsidRDefault="00820853" w:rsidP="00497300">
      <w:pPr>
        <w:spacing w:after="120" w:line="360" w:lineRule="auto"/>
        <w:rPr>
          <w:b/>
          <w:sz w:val="32"/>
          <w:szCs w:val="32"/>
          <w:u w:val="single"/>
        </w:rPr>
      </w:pPr>
      <w:r w:rsidRPr="00497300">
        <w:rPr>
          <w:b/>
          <w:sz w:val="32"/>
          <w:szCs w:val="32"/>
          <w:u w:val="single"/>
        </w:rPr>
        <w:t>Rationale</w:t>
      </w:r>
    </w:p>
    <w:p w:rsidR="00C764FC" w:rsidRPr="00497300" w:rsidRDefault="00C764FC" w:rsidP="00497300">
      <w:pPr>
        <w:spacing w:after="120" w:line="360" w:lineRule="auto"/>
        <w:rPr>
          <w:sz w:val="24"/>
          <w:szCs w:val="24"/>
        </w:rPr>
      </w:pPr>
      <w:r w:rsidRPr="00497300">
        <w:rPr>
          <w:sz w:val="24"/>
          <w:szCs w:val="24"/>
        </w:rPr>
        <w:t xml:space="preserve">At Springfield Junior School, we </w:t>
      </w:r>
      <w:proofErr w:type="spellStart"/>
      <w:r w:rsidRPr="00497300">
        <w:rPr>
          <w:sz w:val="24"/>
          <w:szCs w:val="24"/>
        </w:rPr>
        <w:t>recognise</w:t>
      </w:r>
      <w:proofErr w:type="spellEnd"/>
      <w:r w:rsidRPr="00497300">
        <w:rPr>
          <w:sz w:val="24"/>
          <w:szCs w:val="24"/>
        </w:rPr>
        <w:t xml:space="preserve"> the importance of feedback as one of the key principles of effective teaching and learning. </w:t>
      </w:r>
    </w:p>
    <w:p w:rsidR="00616CF7" w:rsidRPr="00497300" w:rsidRDefault="00616CF7" w:rsidP="00497300">
      <w:pPr>
        <w:spacing w:after="120" w:line="360" w:lineRule="auto"/>
        <w:rPr>
          <w:sz w:val="24"/>
          <w:szCs w:val="24"/>
          <w:u w:val="single"/>
        </w:rPr>
      </w:pPr>
      <w:r w:rsidRPr="00497300">
        <w:rPr>
          <w:sz w:val="24"/>
          <w:szCs w:val="24"/>
          <w:u w:val="single"/>
        </w:rPr>
        <w:t>Teaching Standard 6 (2012) requires teachers to:</w:t>
      </w:r>
    </w:p>
    <w:p w:rsidR="00616CF7" w:rsidRPr="00497300" w:rsidRDefault="00497300" w:rsidP="00497300">
      <w:pPr>
        <w:spacing w:after="120" w:line="360" w:lineRule="auto"/>
        <w:ind w:left="720"/>
        <w:rPr>
          <w:i/>
          <w:sz w:val="24"/>
          <w:szCs w:val="24"/>
        </w:rPr>
      </w:pPr>
      <w:r w:rsidRPr="00497300">
        <w:rPr>
          <w:i/>
          <w:sz w:val="24"/>
          <w:szCs w:val="24"/>
        </w:rPr>
        <w:t>‘</w:t>
      </w:r>
      <w:r w:rsidR="00616CF7" w:rsidRPr="00497300">
        <w:rPr>
          <w:i/>
          <w:sz w:val="24"/>
          <w:szCs w:val="24"/>
        </w:rPr>
        <w:t>Make accurate and productive use of assessment, and to give pupils regular feedback, both orally and through accurate marking, and encourage pupils to respond to the feedback.</w:t>
      </w:r>
      <w:r w:rsidRPr="00497300">
        <w:rPr>
          <w:i/>
          <w:sz w:val="24"/>
          <w:szCs w:val="24"/>
        </w:rPr>
        <w:t>’</w:t>
      </w:r>
    </w:p>
    <w:p w:rsidR="00497300" w:rsidRPr="00497300" w:rsidRDefault="00C764FC" w:rsidP="00497300">
      <w:pPr>
        <w:spacing w:after="120" w:line="360" w:lineRule="auto"/>
        <w:rPr>
          <w:sz w:val="24"/>
          <w:szCs w:val="24"/>
        </w:rPr>
      </w:pPr>
      <w:r w:rsidRPr="00497300">
        <w:rPr>
          <w:sz w:val="24"/>
          <w:szCs w:val="24"/>
        </w:rPr>
        <w:t>Our policy draws upon the evidence of best practice from the Education Endowment Foundation</w:t>
      </w:r>
      <w:r w:rsidR="00737EC6" w:rsidRPr="00497300">
        <w:rPr>
          <w:sz w:val="24"/>
          <w:szCs w:val="24"/>
        </w:rPr>
        <w:t>. This indicates</w:t>
      </w:r>
      <w:r w:rsidR="00497300" w:rsidRPr="00497300">
        <w:rPr>
          <w:sz w:val="24"/>
          <w:szCs w:val="24"/>
        </w:rPr>
        <w:t xml:space="preserve"> that effective feedback should:</w:t>
      </w:r>
    </w:p>
    <w:p w:rsidR="00C764FC" w:rsidRPr="00497300" w:rsidRDefault="00497300" w:rsidP="00497300">
      <w:pPr>
        <w:spacing w:after="120" w:line="360" w:lineRule="auto"/>
        <w:ind w:firstLine="720"/>
        <w:rPr>
          <w:sz w:val="24"/>
          <w:szCs w:val="24"/>
        </w:rPr>
      </w:pPr>
      <w:r w:rsidRPr="00497300">
        <w:rPr>
          <w:sz w:val="24"/>
          <w:szCs w:val="24"/>
        </w:rPr>
        <w:t xml:space="preserve">-  </w:t>
      </w:r>
      <w:r w:rsidRPr="00497300">
        <w:rPr>
          <w:b/>
          <w:i/>
          <w:sz w:val="24"/>
          <w:szCs w:val="24"/>
        </w:rPr>
        <w:t>Be meaning</w:t>
      </w:r>
      <w:r w:rsidR="00E01BBA">
        <w:rPr>
          <w:b/>
          <w:i/>
          <w:sz w:val="24"/>
          <w:szCs w:val="24"/>
        </w:rPr>
        <w:t>ful</w:t>
      </w:r>
      <w:r w:rsidRPr="00497300">
        <w:rPr>
          <w:b/>
          <w:i/>
          <w:sz w:val="24"/>
          <w:szCs w:val="24"/>
        </w:rPr>
        <w:t>, manageable and motivating.</w:t>
      </w:r>
      <w:r w:rsidRPr="00497300">
        <w:rPr>
          <w:sz w:val="24"/>
          <w:szCs w:val="24"/>
        </w:rPr>
        <w:t xml:space="preserve"> </w:t>
      </w:r>
    </w:p>
    <w:p w:rsidR="00737EC6" w:rsidRPr="00497300" w:rsidRDefault="00737EC6" w:rsidP="00497300">
      <w:pPr>
        <w:spacing w:after="120" w:line="360" w:lineRule="auto"/>
        <w:ind w:firstLine="720"/>
        <w:rPr>
          <w:i/>
          <w:sz w:val="24"/>
          <w:szCs w:val="24"/>
        </w:rPr>
      </w:pPr>
      <w:r w:rsidRPr="00497300">
        <w:rPr>
          <w:i/>
          <w:sz w:val="24"/>
          <w:szCs w:val="24"/>
        </w:rPr>
        <w:t xml:space="preserve">- Redirect or refocus either the teacher’s </w:t>
      </w:r>
      <w:r w:rsidR="00004CBE" w:rsidRPr="00497300">
        <w:rPr>
          <w:i/>
          <w:sz w:val="24"/>
          <w:szCs w:val="24"/>
        </w:rPr>
        <w:t>or the learner’s actions to achieve a goal</w:t>
      </w:r>
    </w:p>
    <w:p w:rsidR="00004CBE" w:rsidRPr="00497300" w:rsidRDefault="00004CBE" w:rsidP="00497300">
      <w:pPr>
        <w:spacing w:after="120" w:line="360" w:lineRule="auto"/>
        <w:ind w:firstLine="720"/>
        <w:rPr>
          <w:i/>
          <w:sz w:val="24"/>
          <w:szCs w:val="24"/>
        </w:rPr>
      </w:pPr>
      <w:r w:rsidRPr="00497300">
        <w:rPr>
          <w:i/>
          <w:sz w:val="24"/>
          <w:szCs w:val="24"/>
        </w:rPr>
        <w:t>- Be specific, accurate and clear</w:t>
      </w:r>
    </w:p>
    <w:p w:rsidR="00004CBE" w:rsidRPr="00497300" w:rsidRDefault="00004CBE" w:rsidP="00497300">
      <w:pPr>
        <w:spacing w:after="120" w:line="360" w:lineRule="auto"/>
        <w:ind w:firstLine="720"/>
        <w:rPr>
          <w:i/>
          <w:sz w:val="24"/>
          <w:szCs w:val="24"/>
          <w:shd w:val="clear" w:color="auto" w:fill="FFFFFF"/>
        </w:rPr>
      </w:pPr>
      <w:r w:rsidRPr="00497300">
        <w:rPr>
          <w:i/>
          <w:sz w:val="24"/>
          <w:szCs w:val="24"/>
        </w:rPr>
        <w:t xml:space="preserve">- </w:t>
      </w:r>
      <w:r w:rsidRPr="00497300">
        <w:rPr>
          <w:i/>
          <w:sz w:val="24"/>
          <w:szCs w:val="24"/>
          <w:shd w:val="clear" w:color="auto" w:fill="FFFFFF"/>
        </w:rPr>
        <w:t>Encourage and support further effort</w:t>
      </w:r>
    </w:p>
    <w:p w:rsidR="00CB3DE9" w:rsidRPr="00497300" w:rsidRDefault="00004CBE" w:rsidP="00497300">
      <w:pPr>
        <w:spacing w:after="120" w:line="360" w:lineRule="auto"/>
        <w:ind w:firstLine="720"/>
        <w:rPr>
          <w:i/>
          <w:sz w:val="24"/>
          <w:szCs w:val="24"/>
          <w:shd w:val="clear" w:color="auto" w:fill="FFFFFF"/>
        </w:rPr>
      </w:pPr>
      <w:r w:rsidRPr="00497300">
        <w:rPr>
          <w:i/>
          <w:sz w:val="24"/>
          <w:szCs w:val="24"/>
          <w:shd w:val="clear" w:color="auto" w:fill="FFFFFF"/>
        </w:rPr>
        <w:t>- Be given sparingly so that it is meaningful</w:t>
      </w:r>
    </w:p>
    <w:p w:rsidR="00497300" w:rsidRDefault="00497300" w:rsidP="00497300">
      <w:pPr>
        <w:spacing w:after="120" w:line="360" w:lineRule="auto"/>
        <w:ind w:firstLine="720"/>
        <w:rPr>
          <w:i/>
          <w:sz w:val="24"/>
          <w:szCs w:val="24"/>
          <w:shd w:val="clear" w:color="auto" w:fill="FFFFFF"/>
        </w:rPr>
      </w:pPr>
      <w:r w:rsidRPr="00497300">
        <w:rPr>
          <w:i/>
          <w:sz w:val="24"/>
          <w:szCs w:val="24"/>
          <w:shd w:val="clear" w:color="auto" w:fill="FFFFFF"/>
        </w:rPr>
        <w:t>- provide specific guidance on how to improve and not just tell students when they are wrong</w:t>
      </w:r>
    </w:p>
    <w:p w:rsidR="00497300" w:rsidRDefault="00497300" w:rsidP="00497300">
      <w:pPr>
        <w:spacing w:after="120" w:line="360" w:lineRule="auto"/>
        <w:ind w:firstLine="720"/>
        <w:rPr>
          <w:i/>
          <w:sz w:val="24"/>
          <w:szCs w:val="24"/>
          <w:shd w:val="clear" w:color="auto" w:fill="FFFFFF"/>
        </w:rPr>
      </w:pPr>
      <w:r w:rsidRPr="00497300">
        <w:rPr>
          <w:i/>
          <w:sz w:val="24"/>
          <w:szCs w:val="24"/>
          <w:shd w:val="clear" w:color="auto" w:fill="FFFFFF"/>
        </w:rPr>
        <w:t xml:space="preserve">- </w:t>
      </w:r>
      <w:r w:rsidR="000F3073">
        <w:rPr>
          <w:i/>
          <w:sz w:val="24"/>
          <w:szCs w:val="24"/>
          <w:shd w:val="clear" w:color="auto" w:fill="FFFFFF"/>
        </w:rPr>
        <w:t>B</w:t>
      </w:r>
      <w:r w:rsidRPr="00497300">
        <w:rPr>
          <w:i/>
          <w:sz w:val="24"/>
          <w:szCs w:val="24"/>
          <w:shd w:val="clear" w:color="auto" w:fill="FFFFFF"/>
        </w:rPr>
        <w:t>e supported with effective professional development for teachers.</w:t>
      </w:r>
    </w:p>
    <w:p w:rsidR="00B06706" w:rsidRPr="00497300" w:rsidRDefault="00CB3DE9" w:rsidP="00497300">
      <w:pPr>
        <w:spacing w:after="120" w:line="360" w:lineRule="auto"/>
        <w:rPr>
          <w:i/>
          <w:sz w:val="24"/>
          <w:szCs w:val="24"/>
          <w:shd w:val="clear" w:color="auto" w:fill="FFFFFF"/>
        </w:rPr>
      </w:pPr>
      <w:r w:rsidRPr="00497300">
        <w:rPr>
          <w:sz w:val="24"/>
          <w:szCs w:val="24"/>
          <w:shd w:val="clear" w:color="auto" w:fill="FFFFFF"/>
        </w:rPr>
        <w:t>In addition, we have considered the recommendations from the DFE a</w:t>
      </w:r>
      <w:r w:rsidR="00B06706" w:rsidRPr="00497300">
        <w:rPr>
          <w:sz w:val="24"/>
          <w:szCs w:val="24"/>
          <w:shd w:val="clear" w:color="auto" w:fill="FFFFFF"/>
        </w:rPr>
        <w:t xml:space="preserve">round reducing Teacher Workload, in particular written marking. We have investigated alternatives through </w:t>
      </w:r>
      <w:r w:rsidR="00497300" w:rsidRPr="00497300">
        <w:rPr>
          <w:sz w:val="24"/>
          <w:szCs w:val="24"/>
          <w:shd w:val="clear" w:color="auto" w:fill="FFFFFF"/>
        </w:rPr>
        <w:t xml:space="preserve">extensive reading, school visits and </w:t>
      </w:r>
      <w:r w:rsidR="00B06706" w:rsidRPr="00497300">
        <w:rPr>
          <w:sz w:val="24"/>
          <w:szCs w:val="24"/>
          <w:shd w:val="clear" w:color="auto" w:fill="FFFFFF"/>
        </w:rPr>
        <w:t xml:space="preserve">randomized control trials across </w:t>
      </w:r>
      <w:r w:rsidR="00497300" w:rsidRPr="00497300">
        <w:rPr>
          <w:sz w:val="24"/>
          <w:szCs w:val="24"/>
          <w:shd w:val="clear" w:color="auto" w:fill="FFFFFF"/>
        </w:rPr>
        <w:t>our school.</w:t>
      </w:r>
    </w:p>
    <w:p w:rsidR="00820853" w:rsidRPr="00497300" w:rsidRDefault="00497300" w:rsidP="00497300">
      <w:pPr>
        <w:spacing w:after="120" w:line="360" w:lineRule="auto"/>
        <w:rPr>
          <w:b/>
          <w:sz w:val="32"/>
          <w:szCs w:val="32"/>
          <w:u w:val="single"/>
        </w:rPr>
      </w:pPr>
      <w:r w:rsidRPr="00497300">
        <w:rPr>
          <w:b/>
          <w:sz w:val="32"/>
          <w:szCs w:val="32"/>
          <w:u w:val="single"/>
        </w:rPr>
        <w:t xml:space="preserve">Key </w:t>
      </w:r>
      <w:r w:rsidR="00820853" w:rsidRPr="00497300">
        <w:rPr>
          <w:b/>
          <w:sz w:val="32"/>
          <w:szCs w:val="32"/>
          <w:u w:val="single"/>
        </w:rPr>
        <w:t xml:space="preserve">Principles </w:t>
      </w:r>
    </w:p>
    <w:p w:rsidR="00DD6C86" w:rsidRDefault="00497300" w:rsidP="00DD6C86">
      <w:pPr>
        <w:pStyle w:val="ListParagraph"/>
        <w:numPr>
          <w:ilvl w:val="0"/>
          <w:numId w:val="14"/>
        </w:numPr>
        <w:spacing w:after="120" w:line="360" w:lineRule="auto"/>
        <w:rPr>
          <w:i/>
          <w:sz w:val="24"/>
          <w:szCs w:val="24"/>
        </w:rPr>
      </w:pPr>
      <w:r w:rsidRPr="00DD6C86">
        <w:rPr>
          <w:i/>
          <w:sz w:val="24"/>
          <w:szCs w:val="24"/>
        </w:rPr>
        <w:t xml:space="preserve">The sole focus of feedback </w:t>
      </w:r>
      <w:r w:rsidR="00DD6C86" w:rsidRPr="00DD6C86">
        <w:rPr>
          <w:i/>
          <w:sz w:val="24"/>
          <w:szCs w:val="24"/>
        </w:rPr>
        <w:t xml:space="preserve">should be to </w:t>
      </w:r>
      <w:r w:rsidR="00DD6C86" w:rsidRPr="0054737B">
        <w:rPr>
          <w:b/>
          <w:i/>
          <w:sz w:val="24"/>
          <w:szCs w:val="24"/>
        </w:rPr>
        <w:t>further children’s learning</w:t>
      </w:r>
      <w:r w:rsidR="0054737B">
        <w:rPr>
          <w:i/>
          <w:sz w:val="24"/>
          <w:szCs w:val="24"/>
        </w:rPr>
        <w:t>.</w:t>
      </w:r>
    </w:p>
    <w:p w:rsidR="00DD6C86" w:rsidRDefault="0054737B" w:rsidP="00DD6C86">
      <w:pPr>
        <w:pStyle w:val="ListParagraph"/>
        <w:numPr>
          <w:ilvl w:val="0"/>
          <w:numId w:val="14"/>
        </w:numPr>
        <w:spacing w:after="12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Evidence of feedback is</w:t>
      </w:r>
      <w:r w:rsidR="00DD6C86">
        <w:rPr>
          <w:i/>
          <w:sz w:val="24"/>
          <w:szCs w:val="24"/>
        </w:rPr>
        <w:t xml:space="preserve"> incidental to the process – we do not provide evidence for any other parties.</w:t>
      </w:r>
    </w:p>
    <w:p w:rsidR="00DD6C86" w:rsidRDefault="00DD6C86" w:rsidP="00DD6C86">
      <w:pPr>
        <w:pStyle w:val="ListParagraph"/>
        <w:numPr>
          <w:ilvl w:val="0"/>
          <w:numId w:val="14"/>
        </w:numPr>
        <w:spacing w:after="12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Feedback should empower children to </w:t>
      </w:r>
      <w:r w:rsidRPr="0054737B">
        <w:rPr>
          <w:b/>
          <w:i/>
          <w:sz w:val="24"/>
          <w:szCs w:val="24"/>
        </w:rPr>
        <w:t>take responsibility</w:t>
      </w:r>
      <w:r>
        <w:rPr>
          <w:i/>
          <w:sz w:val="24"/>
          <w:szCs w:val="24"/>
        </w:rPr>
        <w:t xml:space="preserve"> for improving their own work; adults should not be doing the thinking for pupils.</w:t>
      </w:r>
    </w:p>
    <w:p w:rsidR="00DD6C86" w:rsidRDefault="002A2584" w:rsidP="00DD6C86">
      <w:pPr>
        <w:pStyle w:val="ListParagraph"/>
        <w:numPr>
          <w:ilvl w:val="0"/>
          <w:numId w:val="14"/>
        </w:numPr>
        <w:spacing w:after="12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Feedback delivered </w:t>
      </w:r>
      <w:r w:rsidRPr="0054737B">
        <w:rPr>
          <w:b/>
          <w:i/>
          <w:sz w:val="24"/>
          <w:szCs w:val="24"/>
        </w:rPr>
        <w:t>closest to the point of action</w:t>
      </w:r>
      <w:r>
        <w:rPr>
          <w:i/>
          <w:sz w:val="24"/>
          <w:szCs w:val="24"/>
        </w:rPr>
        <w:t xml:space="preserve"> is most effective</w:t>
      </w:r>
      <w:r w:rsidR="0054737B">
        <w:rPr>
          <w:i/>
          <w:sz w:val="24"/>
          <w:szCs w:val="24"/>
        </w:rPr>
        <w:t>.</w:t>
      </w:r>
    </w:p>
    <w:p w:rsidR="002A2584" w:rsidRDefault="002A2584" w:rsidP="00DD6C86">
      <w:pPr>
        <w:pStyle w:val="ListParagraph"/>
        <w:numPr>
          <w:ilvl w:val="0"/>
          <w:numId w:val="14"/>
        </w:numPr>
        <w:spacing w:after="12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Feedback is provided both to teachers and pupils as part of assessment processes in the classroom, and takes many forms other than written comments;</w:t>
      </w:r>
    </w:p>
    <w:p w:rsidR="002A2584" w:rsidRDefault="002A2584" w:rsidP="00DD6C86">
      <w:pPr>
        <w:pStyle w:val="ListParagraph"/>
        <w:numPr>
          <w:ilvl w:val="0"/>
          <w:numId w:val="14"/>
        </w:numPr>
        <w:spacing w:after="12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Feedback is part of the schools’ wider assessment processes, which aim to provide an appropriate level of challenge to pupils in lessons, allowing them to make good progress.</w:t>
      </w:r>
    </w:p>
    <w:p w:rsidR="00820853" w:rsidRDefault="00820853" w:rsidP="00497300">
      <w:pPr>
        <w:spacing w:after="120" w:line="360" w:lineRule="auto"/>
        <w:rPr>
          <w:b/>
          <w:sz w:val="32"/>
          <w:szCs w:val="32"/>
          <w:u w:val="single"/>
        </w:rPr>
      </w:pPr>
      <w:r w:rsidRPr="00497300">
        <w:rPr>
          <w:b/>
          <w:sz w:val="32"/>
          <w:szCs w:val="32"/>
          <w:u w:val="single"/>
        </w:rPr>
        <w:t xml:space="preserve">Types of </w:t>
      </w:r>
      <w:r w:rsidR="00D365D0" w:rsidRPr="00497300">
        <w:rPr>
          <w:b/>
          <w:sz w:val="32"/>
          <w:szCs w:val="32"/>
          <w:u w:val="single"/>
        </w:rPr>
        <w:t>Feedback</w:t>
      </w:r>
    </w:p>
    <w:p w:rsidR="00133DB8" w:rsidRDefault="00133DB8" w:rsidP="0049730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 is essential the teachers evaluate the work that pupils produce in each subject, and use this information to adapt their teaching accordingly. It is also </w:t>
      </w:r>
      <w:proofErr w:type="gramStart"/>
      <w:r>
        <w:rPr>
          <w:sz w:val="24"/>
          <w:szCs w:val="24"/>
        </w:rPr>
        <w:t>key</w:t>
      </w:r>
      <w:proofErr w:type="gramEnd"/>
      <w:r>
        <w:rPr>
          <w:sz w:val="24"/>
          <w:szCs w:val="24"/>
        </w:rPr>
        <w:t xml:space="preserve"> that learners know how well they are doing and can take some responsibility for moving their learning on.</w:t>
      </w:r>
    </w:p>
    <w:p w:rsidR="00133DB8" w:rsidRDefault="000F3073" w:rsidP="0049730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Three</w:t>
      </w:r>
      <w:r w:rsidR="00133DB8">
        <w:rPr>
          <w:sz w:val="24"/>
          <w:szCs w:val="24"/>
        </w:rPr>
        <w:t xml:space="preserve"> types of feedback have been identified to aid this learning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953"/>
        <w:gridCol w:w="2828"/>
      </w:tblGrid>
      <w:tr w:rsidR="00133DB8" w:rsidTr="00957617">
        <w:tc>
          <w:tcPr>
            <w:tcW w:w="2235" w:type="dxa"/>
          </w:tcPr>
          <w:p w:rsidR="00133DB8" w:rsidRPr="00133DB8" w:rsidRDefault="00133DB8" w:rsidP="00957617">
            <w:pPr>
              <w:spacing w:after="120"/>
              <w:rPr>
                <w:b/>
                <w:sz w:val="24"/>
                <w:szCs w:val="24"/>
              </w:rPr>
            </w:pPr>
            <w:r w:rsidRPr="00133DB8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5953" w:type="dxa"/>
          </w:tcPr>
          <w:p w:rsidR="00133DB8" w:rsidRPr="00133DB8" w:rsidRDefault="00133DB8" w:rsidP="00957617">
            <w:pPr>
              <w:spacing w:after="120"/>
              <w:rPr>
                <w:b/>
                <w:sz w:val="24"/>
                <w:szCs w:val="24"/>
              </w:rPr>
            </w:pPr>
            <w:r w:rsidRPr="00133DB8">
              <w:rPr>
                <w:b/>
                <w:sz w:val="24"/>
                <w:szCs w:val="24"/>
              </w:rPr>
              <w:t>What it looks like</w:t>
            </w:r>
          </w:p>
        </w:tc>
        <w:tc>
          <w:tcPr>
            <w:tcW w:w="2828" w:type="dxa"/>
          </w:tcPr>
          <w:p w:rsidR="00133DB8" w:rsidRPr="00133DB8" w:rsidRDefault="00133DB8" w:rsidP="00957617">
            <w:pPr>
              <w:spacing w:after="120"/>
              <w:rPr>
                <w:b/>
                <w:sz w:val="24"/>
                <w:szCs w:val="24"/>
              </w:rPr>
            </w:pPr>
            <w:r w:rsidRPr="00133DB8">
              <w:rPr>
                <w:b/>
                <w:sz w:val="24"/>
                <w:szCs w:val="24"/>
              </w:rPr>
              <w:t xml:space="preserve">Evidence </w:t>
            </w:r>
          </w:p>
        </w:tc>
      </w:tr>
      <w:tr w:rsidR="00133DB8" w:rsidTr="00957617">
        <w:tc>
          <w:tcPr>
            <w:tcW w:w="2235" w:type="dxa"/>
          </w:tcPr>
          <w:p w:rsidR="00133DB8" w:rsidRPr="00957617" w:rsidRDefault="00133DB8" w:rsidP="00957617">
            <w:pPr>
              <w:spacing w:after="120"/>
              <w:rPr>
                <w:b/>
                <w:sz w:val="20"/>
                <w:szCs w:val="20"/>
              </w:rPr>
            </w:pPr>
            <w:r w:rsidRPr="00957617">
              <w:rPr>
                <w:b/>
                <w:sz w:val="20"/>
                <w:szCs w:val="20"/>
              </w:rPr>
              <w:t>Immediate – at the point of teaching</w:t>
            </w:r>
          </w:p>
        </w:tc>
        <w:tc>
          <w:tcPr>
            <w:tcW w:w="5953" w:type="dxa"/>
          </w:tcPr>
          <w:p w:rsidR="00133DB8" w:rsidRDefault="00957617" w:rsidP="00957617">
            <w:pPr>
              <w:spacing w:after="120"/>
              <w:rPr>
                <w:sz w:val="20"/>
                <w:szCs w:val="20"/>
              </w:rPr>
            </w:pPr>
            <w:r w:rsidRPr="00957617">
              <w:rPr>
                <w:sz w:val="20"/>
                <w:szCs w:val="20"/>
              </w:rPr>
              <w:t>Teac</w:t>
            </w:r>
            <w:r>
              <w:rPr>
                <w:sz w:val="20"/>
                <w:szCs w:val="20"/>
              </w:rPr>
              <w:t>her gathering feedback from teaching, including mini-whiteboards, pupil responses, self-marking, live marking</w:t>
            </w:r>
          </w:p>
          <w:p w:rsid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place in lessons with individuals/small groups/whole class</w:t>
            </w:r>
          </w:p>
          <w:p w:rsid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given verbally to pupils for immediate action</w:t>
            </w:r>
          </w:p>
          <w:p w:rsid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involve the use of other adults to provide support or challenge</w:t>
            </w:r>
          </w:p>
          <w:p w:rsidR="00957617" w:rsidRP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re-direct the focus of teaching or the task</w:t>
            </w:r>
          </w:p>
        </w:tc>
        <w:tc>
          <w:tcPr>
            <w:tcW w:w="2828" w:type="dxa"/>
          </w:tcPr>
          <w:p w:rsid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walks/observations</w:t>
            </w:r>
          </w:p>
          <w:p w:rsid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Improvements evident in books from editing or further working.</w:t>
            </w:r>
          </w:p>
          <w:p w:rsidR="00957617" w:rsidRPr="00957617" w:rsidRDefault="0054737B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perceptions</w:t>
            </w:r>
          </w:p>
        </w:tc>
      </w:tr>
      <w:tr w:rsidR="00133DB8" w:rsidTr="00957617">
        <w:tc>
          <w:tcPr>
            <w:tcW w:w="2235" w:type="dxa"/>
          </w:tcPr>
          <w:p w:rsidR="00133DB8" w:rsidRPr="00957617" w:rsidRDefault="00133DB8" w:rsidP="00957617">
            <w:pPr>
              <w:spacing w:after="120"/>
              <w:rPr>
                <w:b/>
                <w:sz w:val="20"/>
                <w:szCs w:val="20"/>
              </w:rPr>
            </w:pPr>
            <w:r w:rsidRPr="00957617">
              <w:rPr>
                <w:b/>
                <w:sz w:val="20"/>
                <w:szCs w:val="20"/>
              </w:rPr>
              <w:t>Summary – at the end of the lesson</w:t>
            </w:r>
          </w:p>
        </w:tc>
        <w:tc>
          <w:tcPr>
            <w:tcW w:w="5953" w:type="dxa"/>
          </w:tcPr>
          <w:p w:rsidR="00133DB8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place at the end of a lesson or activity.</w:t>
            </w:r>
          </w:p>
          <w:p w:rsid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involves whole groups or classes</w:t>
            </w:r>
          </w:p>
          <w:p w:rsid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an opportunity for evaluation of learning in the lesson</w:t>
            </w:r>
          </w:p>
          <w:p w:rsid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take the form of self- or peer- assessment against an objective or set of criteria</w:t>
            </w:r>
          </w:p>
          <w:p w:rsidR="00957617" w:rsidRDefault="00957617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some cases, may guide a teacher’s further use of review feedback, focusing on areas of need.</w:t>
            </w:r>
          </w:p>
          <w:p w:rsidR="000A0D1E" w:rsidRPr="00957617" w:rsidRDefault="000A0D1E" w:rsidP="000A0D1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re-direct future lessons through planning, grouping or adaptation of tasks</w:t>
            </w:r>
          </w:p>
        </w:tc>
        <w:tc>
          <w:tcPr>
            <w:tcW w:w="2828" w:type="dxa"/>
          </w:tcPr>
          <w:p w:rsidR="00133DB8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walks/observations</w:t>
            </w:r>
          </w:p>
          <w:p w:rsidR="000A0D1E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pre-teaching or intervention as a result.</w:t>
            </w:r>
          </w:p>
          <w:p w:rsidR="0054737B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self and peer assessment.</w:t>
            </w:r>
          </w:p>
          <w:p w:rsidR="0054737B" w:rsidRDefault="0054737B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perceptions </w:t>
            </w:r>
          </w:p>
          <w:p w:rsidR="000A0D1E" w:rsidRPr="00957617" w:rsidRDefault="000A0D1E" w:rsidP="00957617">
            <w:pPr>
              <w:spacing w:after="120"/>
              <w:rPr>
                <w:sz w:val="20"/>
                <w:szCs w:val="20"/>
              </w:rPr>
            </w:pPr>
          </w:p>
        </w:tc>
      </w:tr>
      <w:tr w:rsidR="00133DB8" w:rsidTr="00957617">
        <w:tc>
          <w:tcPr>
            <w:tcW w:w="2235" w:type="dxa"/>
          </w:tcPr>
          <w:p w:rsidR="00133DB8" w:rsidRPr="00957617" w:rsidRDefault="00133DB8" w:rsidP="00957617">
            <w:pPr>
              <w:spacing w:after="120"/>
              <w:rPr>
                <w:b/>
                <w:sz w:val="20"/>
                <w:szCs w:val="20"/>
              </w:rPr>
            </w:pPr>
            <w:r w:rsidRPr="00957617">
              <w:rPr>
                <w:b/>
                <w:sz w:val="20"/>
                <w:szCs w:val="20"/>
              </w:rPr>
              <w:t xml:space="preserve">Review – away </w:t>
            </w:r>
            <w:r w:rsidR="00957617" w:rsidRPr="00957617">
              <w:rPr>
                <w:b/>
                <w:sz w:val="20"/>
                <w:szCs w:val="20"/>
              </w:rPr>
              <w:t>from the lesson</w:t>
            </w:r>
          </w:p>
        </w:tc>
        <w:tc>
          <w:tcPr>
            <w:tcW w:w="5953" w:type="dxa"/>
          </w:tcPr>
          <w:p w:rsidR="00133DB8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 place away from the point of teaching</w:t>
            </w:r>
          </w:p>
          <w:p w:rsidR="000A0D1E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involve written comments/annotations for pupils to read/respond to</w:t>
            </w:r>
          </w:p>
          <w:p w:rsidR="000A0D1E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teachers with opportunities for assessment of understanding</w:t>
            </w:r>
          </w:p>
          <w:p w:rsidR="000A0D1E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Leads to re-direction of </w:t>
            </w:r>
            <w:r w:rsidRPr="000A0D1E">
              <w:rPr>
                <w:sz w:val="20"/>
                <w:szCs w:val="20"/>
              </w:rPr>
              <w:t>future lessons through planning, grouping or adaptation of tasks</w:t>
            </w:r>
          </w:p>
          <w:p w:rsidR="000A0D1E" w:rsidRPr="00957617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lead to targets being set of pupils for immediate action</w:t>
            </w:r>
          </w:p>
        </w:tc>
        <w:tc>
          <w:tcPr>
            <w:tcW w:w="2828" w:type="dxa"/>
          </w:tcPr>
          <w:p w:rsidR="00133DB8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Whole class marking grid completed for some subjects.</w:t>
            </w:r>
          </w:p>
          <w:p w:rsidR="000A0D1E" w:rsidRDefault="000A0D1E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Editing and responses in pupils work</w:t>
            </w:r>
          </w:p>
          <w:p w:rsidR="00C044F0" w:rsidRDefault="00C044F0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Annotated planning to indicate change in activity/grouping.</w:t>
            </w:r>
          </w:p>
          <w:p w:rsidR="0054737B" w:rsidRPr="00957617" w:rsidRDefault="0054737B" w:rsidP="0095761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 perceptions </w:t>
            </w:r>
          </w:p>
        </w:tc>
      </w:tr>
    </w:tbl>
    <w:p w:rsidR="00340563" w:rsidRDefault="00340563" w:rsidP="00497300">
      <w:pPr>
        <w:spacing w:after="120" w:line="360" w:lineRule="auto"/>
        <w:rPr>
          <w:b/>
          <w:sz w:val="28"/>
          <w:szCs w:val="28"/>
        </w:rPr>
      </w:pPr>
    </w:p>
    <w:p w:rsidR="00340563" w:rsidRDefault="00340563" w:rsidP="00497300">
      <w:pPr>
        <w:spacing w:after="120" w:line="360" w:lineRule="auto"/>
        <w:rPr>
          <w:b/>
          <w:sz w:val="28"/>
          <w:szCs w:val="28"/>
        </w:rPr>
      </w:pPr>
    </w:p>
    <w:p w:rsidR="00340563" w:rsidRDefault="00340563" w:rsidP="00497300">
      <w:pPr>
        <w:spacing w:after="120" w:line="360" w:lineRule="auto"/>
        <w:rPr>
          <w:b/>
          <w:sz w:val="28"/>
          <w:szCs w:val="28"/>
        </w:rPr>
      </w:pPr>
    </w:p>
    <w:p w:rsidR="00C044F0" w:rsidRDefault="00C044F0" w:rsidP="00497300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Subject Expectations:</w:t>
      </w:r>
    </w:p>
    <w:p w:rsidR="00224DB4" w:rsidRPr="00497300" w:rsidRDefault="00224DB4" w:rsidP="00497300">
      <w:pPr>
        <w:spacing w:after="120" w:line="360" w:lineRule="auto"/>
        <w:rPr>
          <w:b/>
          <w:sz w:val="32"/>
          <w:szCs w:val="32"/>
        </w:rPr>
      </w:pPr>
      <w:r w:rsidRPr="00497300">
        <w:rPr>
          <w:b/>
          <w:sz w:val="32"/>
          <w:szCs w:val="32"/>
        </w:rPr>
        <w:t>Literacy</w:t>
      </w:r>
    </w:p>
    <w:p w:rsidR="00C044F0" w:rsidRDefault="00C044F0" w:rsidP="0049730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Blue books are ‘practice’ books where pupils record their learning and rehearsing of literacy skills. A mixture of </w:t>
      </w:r>
      <w:r w:rsidR="00340563">
        <w:rPr>
          <w:b/>
          <w:i/>
          <w:sz w:val="24"/>
          <w:szCs w:val="24"/>
        </w:rPr>
        <w:t>immediate (</w:t>
      </w:r>
      <w:r w:rsidRPr="009E5DF0">
        <w:rPr>
          <w:b/>
          <w:i/>
          <w:sz w:val="24"/>
          <w:szCs w:val="24"/>
        </w:rPr>
        <w:t>verbal</w:t>
      </w:r>
      <w:r w:rsidR="00340563">
        <w:rPr>
          <w:b/>
          <w:i/>
          <w:sz w:val="24"/>
          <w:szCs w:val="24"/>
        </w:rPr>
        <w:t>) - and summary (</w:t>
      </w:r>
      <w:r w:rsidRPr="009E5DF0">
        <w:rPr>
          <w:b/>
          <w:i/>
          <w:sz w:val="24"/>
          <w:szCs w:val="24"/>
        </w:rPr>
        <w:t>self, peer and teacher</w:t>
      </w:r>
      <w:r w:rsidR="00F264D4" w:rsidRPr="009E5DF0">
        <w:rPr>
          <w:b/>
          <w:i/>
          <w:sz w:val="24"/>
          <w:szCs w:val="24"/>
        </w:rPr>
        <w:t xml:space="preserve"> live marking</w:t>
      </w:r>
      <w:r w:rsidR="00340563">
        <w:rPr>
          <w:b/>
          <w:i/>
          <w:sz w:val="24"/>
          <w:szCs w:val="24"/>
        </w:rPr>
        <w:t xml:space="preserve">) </w:t>
      </w:r>
      <w:r w:rsidRPr="009E5DF0">
        <w:rPr>
          <w:b/>
          <w:i/>
          <w:sz w:val="24"/>
          <w:szCs w:val="24"/>
        </w:rPr>
        <w:t>feedback</w:t>
      </w:r>
      <w:r>
        <w:rPr>
          <w:sz w:val="24"/>
          <w:szCs w:val="24"/>
        </w:rPr>
        <w:t xml:space="preserve"> will be used to review learning and adapt </w:t>
      </w:r>
      <w:r w:rsidR="007A4B2C">
        <w:rPr>
          <w:sz w:val="24"/>
          <w:szCs w:val="24"/>
        </w:rPr>
        <w:t xml:space="preserve">future lessons </w:t>
      </w:r>
      <w:r>
        <w:rPr>
          <w:sz w:val="24"/>
          <w:szCs w:val="24"/>
        </w:rPr>
        <w:t>as necessary.</w:t>
      </w:r>
      <w:r w:rsidR="001362B7">
        <w:rPr>
          <w:sz w:val="24"/>
          <w:szCs w:val="24"/>
        </w:rPr>
        <w:t xml:space="preserve"> </w:t>
      </w:r>
      <w:r w:rsidR="00340563">
        <w:rPr>
          <w:sz w:val="24"/>
          <w:szCs w:val="24"/>
        </w:rPr>
        <w:t xml:space="preserve">Success criteria </w:t>
      </w:r>
      <w:r w:rsidR="001362B7">
        <w:rPr>
          <w:sz w:val="24"/>
          <w:szCs w:val="24"/>
        </w:rPr>
        <w:t xml:space="preserve">are used for </w:t>
      </w:r>
      <w:r w:rsidR="001362B7" w:rsidRPr="00340563">
        <w:rPr>
          <w:b/>
          <w:sz w:val="24"/>
          <w:szCs w:val="24"/>
        </w:rPr>
        <w:t>writing tasks</w:t>
      </w:r>
      <w:r w:rsidR="001362B7">
        <w:rPr>
          <w:sz w:val="24"/>
          <w:szCs w:val="24"/>
        </w:rPr>
        <w:t xml:space="preserve"> and highlig</w:t>
      </w:r>
      <w:r w:rsidR="00206787">
        <w:rPr>
          <w:sz w:val="24"/>
          <w:szCs w:val="24"/>
        </w:rPr>
        <w:t xml:space="preserve">hted green to indicate success. Orange highlighters can still be used to indicate </w:t>
      </w:r>
      <w:r w:rsidR="00340563">
        <w:rPr>
          <w:sz w:val="24"/>
          <w:szCs w:val="24"/>
        </w:rPr>
        <w:t xml:space="preserve">a small number of grammatical/spelling </w:t>
      </w:r>
      <w:r w:rsidR="00206787">
        <w:rPr>
          <w:sz w:val="24"/>
          <w:szCs w:val="24"/>
        </w:rPr>
        <w:t>errors</w:t>
      </w:r>
      <w:r w:rsidR="00340563">
        <w:rPr>
          <w:sz w:val="24"/>
          <w:szCs w:val="24"/>
        </w:rPr>
        <w:t xml:space="preserve"> (up to 5)</w:t>
      </w:r>
      <w:r w:rsidR="00206787">
        <w:rPr>
          <w:sz w:val="24"/>
          <w:szCs w:val="24"/>
        </w:rPr>
        <w:t>.</w:t>
      </w:r>
    </w:p>
    <w:p w:rsidR="00F264D4" w:rsidRDefault="00C044F0" w:rsidP="0049730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Pink books are ‘writing’ books where pupils have opportunities to write at length – either daily over a period of time or during the course of an afternoon. Review feedback is used through </w:t>
      </w:r>
      <w:r w:rsidR="00044528">
        <w:rPr>
          <w:b/>
          <w:i/>
          <w:sz w:val="24"/>
          <w:szCs w:val="24"/>
        </w:rPr>
        <w:t>whole class feedback</w:t>
      </w:r>
      <w:bookmarkStart w:id="0" w:name="_GoBack"/>
      <w:bookmarkEnd w:id="0"/>
      <w:r w:rsidRPr="009E5DF0">
        <w:rPr>
          <w:b/>
          <w:i/>
          <w:sz w:val="24"/>
          <w:szCs w:val="24"/>
        </w:rPr>
        <w:t xml:space="preserve"> sheets</w:t>
      </w:r>
      <w:r w:rsidR="0049517E">
        <w:rPr>
          <w:sz w:val="24"/>
          <w:szCs w:val="24"/>
        </w:rPr>
        <w:t xml:space="preserve"> which are kept in the writing books. </w:t>
      </w:r>
      <w:r w:rsidR="00F264D4">
        <w:rPr>
          <w:sz w:val="24"/>
          <w:szCs w:val="24"/>
        </w:rPr>
        <w:t>These are</w:t>
      </w:r>
      <w:r>
        <w:rPr>
          <w:sz w:val="24"/>
          <w:szCs w:val="24"/>
        </w:rPr>
        <w:t xml:space="preserve"> used to assess the class by identifying common strengths and weaknes</w:t>
      </w:r>
      <w:r w:rsidR="00F264D4">
        <w:rPr>
          <w:sz w:val="24"/>
          <w:szCs w:val="24"/>
        </w:rPr>
        <w:t>ses, star writers and identify</w:t>
      </w:r>
      <w:r>
        <w:rPr>
          <w:sz w:val="24"/>
          <w:szCs w:val="24"/>
        </w:rPr>
        <w:t xml:space="preserve"> editing activities for all pupils. This is used to plan </w:t>
      </w:r>
      <w:r w:rsidR="00F264D4">
        <w:rPr>
          <w:sz w:val="24"/>
          <w:szCs w:val="24"/>
        </w:rPr>
        <w:t xml:space="preserve">a follow up editing session for the class and to feed into subsequent planning. </w:t>
      </w:r>
    </w:p>
    <w:p w:rsidR="00F264D4" w:rsidRDefault="00F264D4" w:rsidP="0049730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40563">
        <w:rPr>
          <w:b/>
          <w:sz w:val="24"/>
          <w:szCs w:val="24"/>
        </w:rPr>
        <w:t>editing session</w:t>
      </w:r>
      <w:r>
        <w:rPr>
          <w:sz w:val="24"/>
          <w:szCs w:val="24"/>
        </w:rPr>
        <w:t xml:space="preserve"> features some or all of the following elements:</w:t>
      </w:r>
    </w:p>
    <w:p w:rsidR="00F264D4" w:rsidRDefault="00F264D4" w:rsidP="00F264D4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opportunity for the teacher to showcase good examples of work and discuss</w:t>
      </w:r>
    </w:p>
    <w:p w:rsidR="00F264D4" w:rsidRDefault="00F264D4" w:rsidP="00F264D4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- teaching to address common mistakes and errors</w:t>
      </w:r>
    </w:p>
    <w:p w:rsidR="00F264D4" w:rsidRDefault="00F264D4" w:rsidP="00F264D4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time</w:t>
      </w:r>
      <w:proofErr w:type="gramEnd"/>
      <w:r>
        <w:rPr>
          <w:sz w:val="24"/>
          <w:szCs w:val="24"/>
        </w:rPr>
        <w:t xml:space="preserve"> for proofreading – spelling, grammar and handwriting </w:t>
      </w:r>
    </w:p>
    <w:p w:rsidR="00F264D4" w:rsidRDefault="00F264D4" w:rsidP="00F264D4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49517E">
        <w:rPr>
          <w:sz w:val="24"/>
          <w:szCs w:val="24"/>
        </w:rPr>
        <w:t>discussion</w:t>
      </w:r>
      <w:proofErr w:type="gramEnd"/>
      <w:r w:rsidR="0049517E">
        <w:rPr>
          <w:sz w:val="24"/>
          <w:szCs w:val="24"/>
        </w:rPr>
        <w:t xml:space="preserve"> and modelling of whole class improvements to an anonymous piece</w:t>
      </w:r>
    </w:p>
    <w:p w:rsidR="0049517E" w:rsidRDefault="0049517E" w:rsidP="0049517E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- Paired/individual editing as a result of whole class marking sheet and teaching of editing skills.</w:t>
      </w:r>
    </w:p>
    <w:p w:rsidR="0049517E" w:rsidRDefault="00F264D4" w:rsidP="0049730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half termly writing </w:t>
      </w:r>
      <w:r w:rsidR="009E5DF0">
        <w:rPr>
          <w:sz w:val="24"/>
          <w:szCs w:val="24"/>
        </w:rPr>
        <w:t xml:space="preserve">conferencing </w:t>
      </w:r>
      <w:r>
        <w:rPr>
          <w:sz w:val="24"/>
          <w:szCs w:val="24"/>
        </w:rPr>
        <w:t xml:space="preserve">session is planned </w:t>
      </w:r>
      <w:r w:rsidR="00340563">
        <w:rPr>
          <w:sz w:val="24"/>
          <w:szCs w:val="24"/>
        </w:rPr>
        <w:t xml:space="preserve">with small groups </w:t>
      </w:r>
      <w:r>
        <w:rPr>
          <w:sz w:val="24"/>
          <w:szCs w:val="24"/>
        </w:rPr>
        <w:t xml:space="preserve">so that teacher and pupil can explore a piece of writing together and </w:t>
      </w:r>
      <w:r w:rsidR="009E5DF0">
        <w:rPr>
          <w:sz w:val="24"/>
          <w:szCs w:val="24"/>
        </w:rPr>
        <w:t xml:space="preserve">practice </w:t>
      </w:r>
      <w:proofErr w:type="spellStart"/>
      <w:r w:rsidR="009E5DF0">
        <w:rPr>
          <w:sz w:val="24"/>
          <w:szCs w:val="24"/>
        </w:rPr>
        <w:t>recognis</w:t>
      </w:r>
      <w:r w:rsidR="0049517E">
        <w:rPr>
          <w:sz w:val="24"/>
          <w:szCs w:val="24"/>
        </w:rPr>
        <w:t>ing</w:t>
      </w:r>
      <w:proofErr w:type="spellEnd"/>
      <w:r w:rsidR="0049517E">
        <w:rPr>
          <w:sz w:val="24"/>
          <w:szCs w:val="24"/>
        </w:rPr>
        <w:t xml:space="preserve"> where improvements are needed, editing appropriately and discuss next steps for writing.</w:t>
      </w:r>
    </w:p>
    <w:p w:rsidR="002D7C13" w:rsidRPr="007A4B2C" w:rsidRDefault="002D7C13" w:rsidP="00497300">
      <w:pPr>
        <w:spacing w:after="120" w:line="360" w:lineRule="auto"/>
        <w:rPr>
          <w:sz w:val="24"/>
          <w:szCs w:val="24"/>
        </w:rPr>
      </w:pPr>
      <w:r w:rsidRPr="007A4B2C">
        <w:rPr>
          <w:b/>
          <w:sz w:val="32"/>
          <w:szCs w:val="32"/>
        </w:rPr>
        <w:t>Numeracy</w:t>
      </w:r>
    </w:p>
    <w:p w:rsidR="00D365D0" w:rsidRPr="007A4B2C" w:rsidRDefault="00D820DD" w:rsidP="00497300">
      <w:pPr>
        <w:tabs>
          <w:tab w:val="left" w:pos="1985"/>
        </w:tabs>
        <w:spacing w:after="120" w:line="360" w:lineRule="auto"/>
        <w:rPr>
          <w:sz w:val="28"/>
          <w:szCs w:val="28"/>
        </w:rPr>
      </w:pPr>
      <w:r w:rsidRPr="007A4B2C">
        <w:rPr>
          <w:sz w:val="28"/>
          <w:szCs w:val="28"/>
        </w:rPr>
        <w:t>Journaling (weekly)</w:t>
      </w:r>
    </w:p>
    <w:p w:rsidR="00D365D0" w:rsidRPr="007A4B2C" w:rsidRDefault="00D820DD" w:rsidP="00D820DD">
      <w:pPr>
        <w:tabs>
          <w:tab w:val="left" w:pos="1985"/>
        </w:tabs>
        <w:spacing w:after="120" w:line="360" w:lineRule="auto"/>
        <w:rPr>
          <w:sz w:val="24"/>
          <w:szCs w:val="24"/>
        </w:rPr>
      </w:pPr>
      <w:r w:rsidRPr="007A4B2C">
        <w:rPr>
          <w:sz w:val="24"/>
          <w:szCs w:val="24"/>
        </w:rPr>
        <w:t>Journaling</w:t>
      </w:r>
      <w:r w:rsidR="00D365D0" w:rsidRPr="007A4B2C">
        <w:rPr>
          <w:sz w:val="24"/>
          <w:szCs w:val="24"/>
        </w:rPr>
        <w:t xml:space="preserve"> should be marked with the green and orange </w:t>
      </w:r>
      <w:proofErr w:type="spellStart"/>
      <w:r w:rsidR="00D365D0" w:rsidRPr="007A4B2C">
        <w:rPr>
          <w:sz w:val="24"/>
          <w:szCs w:val="24"/>
        </w:rPr>
        <w:t>colour</w:t>
      </w:r>
      <w:proofErr w:type="spellEnd"/>
      <w:r w:rsidR="00D365D0" w:rsidRPr="007A4B2C">
        <w:rPr>
          <w:sz w:val="24"/>
          <w:szCs w:val="24"/>
        </w:rPr>
        <w:t xml:space="preserve"> coding </w:t>
      </w:r>
      <w:proofErr w:type="spellStart"/>
      <w:r w:rsidR="00D365D0" w:rsidRPr="007A4B2C">
        <w:rPr>
          <w:sz w:val="24"/>
          <w:szCs w:val="24"/>
        </w:rPr>
        <w:t>ie</w:t>
      </w:r>
      <w:proofErr w:type="spellEnd"/>
      <w:r w:rsidR="00D365D0" w:rsidRPr="007A4B2C">
        <w:rPr>
          <w:sz w:val="24"/>
          <w:szCs w:val="24"/>
        </w:rPr>
        <w:t>, green to highlight successes and</w:t>
      </w:r>
      <w:r w:rsidRPr="007A4B2C">
        <w:rPr>
          <w:sz w:val="24"/>
          <w:szCs w:val="24"/>
        </w:rPr>
        <w:t xml:space="preserve"> orange address misconceptions or to signpost a challenge. Challenges could be noted using </w:t>
      </w:r>
      <w:r w:rsidRPr="00340563">
        <w:rPr>
          <w:b/>
          <w:sz w:val="24"/>
          <w:szCs w:val="24"/>
        </w:rPr>
        <w:t>NSC</w:t>
      </w:r>
      <w:r w:rsidRPr="007A4B2C">
        <w:rPr>
          <w:sz w:val="24"/>
          <w:szCs w:val="24"/>
        </w:rPr>
        <w:t xml:space="preserve"> (Next Step Challenge) to indicate challenge on the whiteboard or working wall. Green ticks indicate success</w:t>
      </w:r>
      <w:r w:rsidR="00340563">
        <w:rPr>
          <w:sz w:val="24"/>
          <w:szCs w:val="24"/>
        </w:rPr>
        <w:t>. W</w:t>
      </w:r>
      <w:r w:rsidRPr="007A4B2C">
        <w:rPr>
          <w:sz w:val="24"/>
          <w:szCs w:val="24"/>
        </w:rPr>
        <w:t>ork could be celebrated with the whole class through teacher praise (and explanation), shared through the visualizer and displayed as good example</w:t>
      </w:r>
      <w:r w:rsidR="007A4B2C" w:rsidRPr="007A4B2C">
        <w:rPr>
          <w:sz w:val="24"/>
          <w:szCs w:val="24"/>
        </w:rPr>
        <w:t>s</w:t>
      </w:r>
      <w:r w:rsidRPr="007A4B2C">
        <w:rPr>
          <w:sz w:val="24"/>
          <w:szCs w:val="24"/>
        </w:rPr>
        <w:t xml:space="preserve"> on the working wall. </w:t>
      </w:r>
    </w:p>
    <w:p w:rsidR="00D820DD" w:rsidRPr="007A4B2C" w:rsidRDefault="00D820DD" w:rsidP="00D820DD">
      <w:pPr>
        <w:tabs>
          <w:tab w:val="left" w:pos="1985"/>
        </w:tabs>
        <w:spacing w:after="120" w:line="360" w:lineRule="auto"/>
        <w:rPr>
          <w:sz w:val="24"/>
          <w:szCs w:val="24"/>
        </w:rPr>
      </w:pPr>
    </w:p>
    <w:p w:rsidR="00196F31" w:rsidRPr="007A4B2C" w:rsidRDefault="00196F31" w:rsidP="00497300">
      <w:pPr>
        <w:tabs>
          <w:tab w:val="left" w:pos="1985"/>
        </w:tabs>
        <w:spacing w:after="120" w:line="360" w:lineRule="auto"/>
        <w:rPr>
          <w:sz w:val="28"/>
          <w:szCs w:val="28"/>
        </w:rPr>
      </w:pPr>
      <w:r w:rsidRPr="007A4B2C">
        <w:rPr>
          <w:sz w:val="28"/>
          <w:szCs w:val="28"/>
        </w:rPr>
        <w:t xml:space="preserve">Independent </w:t>
      </w:r>
      <w:proofErr w:type="spellStart"/>
      <w:r w:rsidRPr="007A4B2C">
        <w:rPr>
          <w:sz w:val="28"/>
          <w:szCs w:val="28"/>
        </w:rPr>
        <w:t>Practise</w:t>
      </w:r>
      <w:proofErr w:type="spellEnd"/>
    </w:p>
    <w:p w:rsidR="00D365D0" w:rsidRPr="007A4B2C" w:rsidRDefault="00196F31" w:rsidP="00497300">
      <w:pPr>
        <w:tabs>
          <w:tab w:val="left" w:pos="1985"/>
        </w:tabs>
        <w:spacing w:after="120" w:line="360" w:lineRule="auto"/>
        <w:rPr>
          <w:sz w:val="24"/>
          <w:szCs w:val="24"/>
        </w:rPr>
      </w:pPr>
      <w:r w:rsidRPr="007A4B2C">
        <w:rPr>
          <w:sz w:val="24"/>
          <w:szCs w:val="24"/>
        </w:rPr>
        <w:t>Independent practice</w:t>
      </w:r>
      <w:r w:rsidR="00D365D0" w:rsidRPr="007A4B2C">
        <w:rPr>
          <w:sz w:val="24"/>
          <w:szCs w:val="24"/>
        </w:rPr>
        <w:t xml:space="preserve"> should also be consistently marked in green </w:t>
      </w:r>
      <w:r w:rsidR="009E5DF0" w:rsidRPr="007A4B2C">
        <w:rPr>
          <w:sz w:val="24"/>
          <w:szCs w:val="24"/>
        </w:rPr>
        <w:t>for correct and orange for error</w:t>
      </w:r>
      <w:r w:rsidRPr="007A4B2C">
        <w:rPr>
          <w:sz w:val="24"/>
          <w:szCs w:val="24"/>
        </w:rPr>
        <w:t xml:space="preserve"> – </w:t>
      </w:r>
      <w:proofErr w:type="gramStart"/>
      <w:r w:rsidRPr="007A4B2C">
        <w:rPr>
          <w:sz w:val="24"/>
          <w:szCs w:val="24"/>
        </w:rPr>
        <w:t>either using</w:t>
      </w:r>
      <w:proofErr w:type="gramEnd"/>
      <w:r w:rsidRPr="007A4B2C">
        <w:rPr>
          <w:sz w:val="24"/>
          <w:szCs w:val="24"/>
        </w:rPr>
        <w:t xml:space="preserve"> answer sheets, whole class, peer marked or live marking where possible. Children should be encouraged to respond immediately to corrections where possible</w:t>
      </w:r>
      <w:r w:rsidR="00D820DD" w:rsidRPr="007A4B2C">
        <w:rPr>
          <w:sz w:val="24"/>
          <w:szCs w:val="24"/>
        </w:rPr>
        <w:t xml:space="preserve"> using blue polishing pens.</w:t>
      </w:r>
      <w:r w:rsidR="00D365D0" w:rsidRPr="007A4B2C">
        <w:rPr>
          <w:sz w:val="24"/>
          <w:szCs w:val="24"/>
        </w:rPr>
        <w:t xml:space="preserve"> </w:t>
      </w:r>
      <w:r w:rsidRPr="007A4B2C">
        <w:rPr>
          <w:sz w:val="24"/>
          <w:szCs w:val="24"/>
        </w:rPr>
        <w:t xml:space="preserve">This work should be reviewed by the teacher in order to inform future planning and adjust subsequent sessions or focus group/individual intervention. </w:t>
      </w:r>
      <w:r w:rsidR="00D365D0" w:rsidRPr="007A4B2C">
        <w:rPr>
          <w:sz w:val="24"/>
          <w:szCs w:val="24"/>
        </w:rPr>
        <w:t xml:space="preserve">It is not necessary to provide further written comments as the </w:t>
      </w:r>
      <w:proofErr w:type="spellStart"/>
      <w:r w:rsidR="00D365D0" w:rsidRPr="007A4B2C">
        <w:rPr>
          <w:sz w:val="24"/>
          <w:szCs w:val="24"/>
        </w:rPr>
        <w:t>colour</w:t>
      </w:r>
      <w:proofErr w:type="spellEnd"/>
      <w:r w:rsidR="00D365D0" w:rsidRPr="007A4B2C">
        <w:rPr>
          <w:sz w:val="24"/>
          <w:szCs w:val="24"/>
        </w:rPr>
        <w:t>-coding makes clear what is required, however the teacher may want to suggest us</w:t>
      </w:r>
      <w:r w:rsidRPr="007A4B2C">
        <w:rPr>
          <w:sz w:val="24"/>
          <w:szCs w:val="24"/>
        </w:rPr>
        <w:t xml:space="preserve">e of diagrams/manipulatives/use </w:t>
      </w:r>
      <w:r w:rsidR="00D365D0" w:rsidRPr="007A4B2C">
        <w:rPr>
          <w:sz w:val="24"/>
          <w:szCs w:val="24"/>
        </w:rPr>
        <w:t>of place value charts/referral to journals etc, as a way for the pupil to help themselves.</w:t>
      </w:r>
    </w:p>
    <w:p w:rsidR="00531A48" w:rsidRPr="00497300" w:rsidRDefault="00531A48" w:rsidP="00497300">
      <w:pPr>
        <w:spacing w:after="120" w:line="360" w:lineRule="auto"/>
        <w:rPr>
          <w:sz w:val="24"/>
          <w:szCs w:val="24"/>
        </w:rPr>
      </w:pPr>
    </w:p>
    <w:p w:rsidR="001A5155" w:rsidRPr="00497300" w:rsidRDefault="009E5DF0" w:rsidP="00497300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  <w:r w:rsidR="001A5155" w:rsidRPr="00497300">
        <w:rPr>
          <w:b/>
          <w:sz w:val="28"/>
          <w:szCs w:val="28"/>
        </w:rPr>
        <w:t>Subjects</w:t>
      </w:r>
    </w:p>
    <w:p w:rsidR="007C265F" w:rsidRPr="00497300" w:rsidRDefault="000F3073" w:rsidP="0049730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As with the core subjects, a range of feedback types will be employed and t</w:t>
      </w:r>
      <w:r w:rsidR="0049517E">
        <w:rPr>
          <w:sz w:val="24"/>
          <w:szCs w:val="24"/>
        </w:rPr>
        <w:t xml:space="preserve">he </w:t>
      </w:r>
      <w:r w:rsidR="001A5155" w:rsidRPr="00497300">
        <w:rPr>
          <w:sz w:val="24"/>
          <w:szCs w:val="24"/>
        </w:rPr>
        <w:t xml:space="preserve">expectation </w:t>
      </w:r>
      <w:r w:rsidR="0049517E">
        <w:rPr>
          <w:sz w:val="24"/>
          <w:szCs w:val="24"/>
        </w:rPr>
        <w:t xml:space="preserve">is that work produced is used to inform future planning. For one piece per topic in Creative Curriculum and Science, the whole class feedback </w:t>
      </w:r>
      <w:r w:rsidR="009E5DF0">
        <w:rPr>
          <w:sz w:val="24"/>
          <w:szCs w:val="24"/>
        </w:rPr>
        <w:t xml:space="preserve">sheet </w:t>
      </w:r>
      <w:r w:rsidR="0049517E">
        <w:rPr>
          <w:sz w:val="24"/>
          <w:szCs w:val="24"/>
        </w:rPr>
        <w:t>will be used to plan next learning steps for all pupils, and these will be a</w:t>
      </w:r>
      <w:r w:rsidR="009E5DF0">
        <w:rPr>
          <w:sz w:val="24"/>
          <w:szCs w:val="24"/>
        </w:rPr>
        <w:t xml:space="preserve">cted upon in the follow session with editing/review activities evident in the books. The whole class feedback sheet does not have to </w:t>
      </w:r>
      <w:r w:rsidR="00340563">
        <w:rPr>
          <w:sz w:val="24"/>
          <w:szCs w:val="24"/>
        </w:rPr>
        <w:t>be stuck into the pupils’ books but should be kept with planning/assessment information.</w:t>
      </w:r>
    </w:p>
    <w:p w:rsidR="00531A48" w:rsidRPr="00497300" w:rsidRDefault="00531A48" w:rsidP="00497300">
      <w:pPr>
        <w:spacing w:after="120" w:line="360" w:lineRule="auto"/>
        <w:rPr>
          <w:b/>
          <w:sz w:val="28"/>
          <w:szCs w:val="28"/>
        </w:rPr>
      </w:pPr>
    </w:p>
    <w:p w:rsidR="001A5155" w:rsidRPr="00497300" w:rsidRDefault="00CD1D0A" w:rsidP="00497300">
      <w:pPr>
        <w:spacing w:after="120" w:line="360" w:lineRule="auto"/>
        <w:rPr>
          <w:b/>
          <w:sz w:val="28"/>
          <w:szCs w:val="28"/>
        </w:rPr>
      </w:pPr>
      <w:proofErr w:type="spellStart"/>
      <w:r w:rsidRPr="00497300">
        <w:rPr>
          <w:b/>
          <w:sz w:val="28"/>
          <w:szCs w:val="28"/>
        </w:rPr>
        <w:t>Self Assessment</w:t>
      </w:r>
      <w:proofErr w:type="spellEnd"/>
    </w:p>
    <w:p w:rsidR="00CD1D0A" w:rsidRPr="00497300" w:rsidRDefault="00D365D0" w:rsidP="00497300">
      <w:pPr>
        <w:spacing w:after="120" w:line="360" w:lineRule="auto"/>
        <w:rPr>
          <w:sz w:val="24"/>
          <w:szCs w:val="24"/>
        </w:rPr>
      </w:pPr>
      <w:r w:rsidRPr="00497300">
        <w:rPr>
          <w:sz w:val="24"/>
          <w:szCs w:val="24"/>
        </w:rPr>
        <w:t xml:space="preserve">With guidance and support, </w:t>
      </w:r>
      <w:r w:rsidR="00CD1D0A" w:rsidRPr="00497300">
        <w:rPr>
          <w:sz w:val="24"/>
          <w:szCs w:val="24"/>
        </w:rPr>
        <w:t xml:space="preserve">Pupils are </w:t>
      </w:r>
      <w:r w:rsidR="00920ACE">
        <w:rPr>
          <w:sz w:val="24"/>
          <w:szCs w:val="24"/>
        </w:rPr>
        <w:t xml:space="preserve">increasingly </w:t>
      </w:r>
      <w:r w:rsidR="00CD1D0A" w:rsidRPr="00497300">
        <w:rPr>
          <w:sz w:val="24"/>
          <w:szCs w:val="24"/>
        </w:rPr>
        <w:t>encouraged to self-evaluate by identifying their own successes and look for an area for improvement. This may be achieved through ticking steps to success on a learning objective label or by providing a self-assessment grid after a piece has been finished.</w:t>
      </w:r>
    </w:p>
    <w:p w:rsidR="004566FB" w:rsidRPr="00497300" w:rsidRDefault="00CD1D0A" w:rsidP="00497300">
      <w:pPr>
        <w:spacing w:after="120" w:line="360" w:lineRule="auto"/>
        <w:rPr>
          <w:sz w:val="24"/>
          <w:szCs w:val="24"/>
        </w:rPr>
      </w:pPr>
      <w:r w:rsidRPr="00497300">
        <w:rPr>
          <w:sz w:val="24"/>
          <w:szCs w:val="24"/>
        </w:rPr>
        <w:t>Pupils may mark their own work as part of a group or within the whole class, where</w:t>
      </w:r>
      <w:r w:rsidR="000F3073">
        <w:rPr>
          <w:sz w:val="24"/>
          <w:szCs w:val="24"/>
        </w:rPr>
        <w:t xml:space="preserve"> answers are discussed together or provided on a mark sheet.</w:t>
      </w:r>
    </w:p>
    <w:p w:rsidR="00CD1D0A" w:rsidRPr="00497300" w:rsidRDefault="00CD1D0A" w:rsidP="00497300">
      <w:pPr>
        <w:spacing w:after="120" w:line="360" w:lineRule="auto"/>
        <w:rPr>
          <w:b/>
          <w:sz w:val="28"/>
          <w:szCs w:val="28"/>
        </w:rPr>
      </w:pPr>
      <w:r w:rsidRPr="00497300">
        <w:rPr>
          <w:b/>
          <w:sz w:val="28"/>
          <w:szCs w:val="28"/>
        </w:rPr>
        <w:t>P</w:t>
      </w:r>
      <w:r w:rsidR="004566FB" w:rsidRPr="00497300">
        <w:rPr>
          <w:b/>
          <w:sz w:val="28"/>
          <w:szCs w:val="28"/>
        </w:rPr>
        <w:t>eer</w:t>
      </w:r>
      <w:r w:rsidRPr="00497300">
        <w:rPr>
          <w:b/>
          <w:sz w:val="28"/>
          <w:szCs w:val="28"/>
        </w:rPr>
        <w:t xml:space="preserve"> Assessment</w:t>
      </w:r>
    </w:p>
    <w:p w:rsidR="00CD1D0A" w:rsidRDefault="00CD1D0A" w:rsidP="00497300">
      <w:pPr>
        <w:spacing w:after="120" w:line="360" w:lineRule="auto"/>
        <w:rPr>
          <w:sz w:val="24"/>
          <w:szCs w:val="24"/>
        </w:rPr>
      </w:pPr>
      <w:r w:rsidRPr="00497300">
        <w:rPr>
          <w:sz w:val="24"/>
          <w:szCs w:val="24"/>
        </w:rPr>
        <w:t>Once a marking process has been model</w:t>
      </w:r>
      <w:r w:rsidR="000F3073">
        <w:rPr>
          <w:sz w:val="24"/>
          <w:szCs w:val="24"/>
        </w:rPr>
        <w:t>l</w:t>
      </w:r>
      <w:r w:rsidRPr="00497300">
        <w:rPr>
          <w:sz w:val="24"/>
          <w:szCs w:val="24"/>
        </w:rPr>
        <w:t>ed with the class, pupils sometimes mark work in pairs. This allows them to develop their own critical capacity and may take a variety of forms.</w:t>
      </w:r>
    </w:p>
    <w:p w:rsidR="00340563" w:rsidRDefault="00340563" w:rsidP="00497300">
      <w:pPr>
        <w:spacing w:after="120" w:line="360" w:lineRule="auto"/>
        <w:rPr>
          <w:sz w:val="24"/>
          <w:szCs w:val="24"/>
        </w:rPr>
      </w:pPr>
    </w:p>
    <w:p w:rsidR="00340563" w:rsidRPr="00497300" w:rsidRDefault="00340563" w:rsidP="00497300">
      <w:pPr>
        <w:spacing w:after="120" w:line="360" w:lineRule="auto"/>
        <w:rPr>
          <w:sz w:val="24"/>
          <w:szCs w:val="24"/>
        </w:rPr>
      </w:pPr>
    </w:p>
    <w:p w:rsidR="004566FB" w:rsidRPr="00340563" w:rsidRDefault="004566FB" w:rsidP="00497300">
      <w:pPr>
        <w:spacing w:after="120" w:line="360" w:lineRule="auto"/>
        <w:rPr>
          <w:b/>
          <w:sz w:val="24"/>
          <w:szCs w:val="24"/>
        </w:rPr>
      </w:pPr>
      <w:r w:rsidRPr="00340563">
        <w:rPr>
          <w:b/>
          <w:sz w:val="24"/>
          <w:szCs w:val="24"/>
        </w:rPr>
        <w:lastRenderedPageBreak/>
        <w:t>Possible peer and self-assessment mini activities:</w:t>
      </w:r>
    </w:p>
    <w:p w:rsidR="004566FB" w:rsidRPr="00497300" w:rsidRDefault="004566FB" w:rsidP="00497300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4"/>
          <w:szCs w:val="24"/>
        </w:rPr>
      </w:pPr>
      <w:r w:rsidRPr="00497300">
        <w:rPr>
          <w:i/>
          <w:sz w:val="24"/>
          <w:szCs w:val="24"/>
        </w:rPr>
        <w:t>Find one word you are really proud of and underline it. Show someone what you have done.</w:t>
      </w:r>
    </w:p>
    <w:p w:rsidR="004566FB" w:rsidRPr="00497300" w:rsidRDefault="004566FB" w:rsidP="00497300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4"/>
          <w:szCs w:val="24"/>
        </w:rPr>
      </w:pPr>
      <w:r w:rsidRPr="00497300">
        <w:rPr>
          <w:i/>
          <w:sz w:val="24"/>
          <w:szCs w:val="24"/>
        </w:rPr>
        <w:t>You have 3 minutes to identify 2 places you think you have done ………… well and then read them to a partner.</w:t>
      </w:r>
    </w:p>
    <w:p w:rsidR="004566FB" w:rsidRPr="00497300" w:rsidRDefault="004566FB" w:rsidP="00497300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4"/>
          <w:szCs w:val="24"/>
        </w:rPr>
      </w:pPr>
      <w:r w:rsidRPr="00497300">
        <w:rPr>
          <w:i/>
          <w:sz w:val="24"/>
          <w:szCs w:val="24"/>
        </w:rPr>
        <w:t>Find one place you could improve ……………   Write your improvement at the bottom of your work.</w:t>
      </w:r>
    </w:p>
    <w:p w:rsidR="004566FB" w:rsidRPr="00497300" w:rsidRDefault="004566FB" w:rsidP="00497300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4"/>
          <w:szCs w:val="24"/>
        </w:rPr>
      </w:pPr>
      <w:r w:rsidRPr="00497300">
        <w:rPr>
          <w:i/>
          <w:sz w:val="24"/>
          <w:szCs w:val="24"/>
        </w:rPr>
        <w:t>Underline your best sentence/line/explanation/calculation</w:t>
      </w:r>
      <w:r w:rsidR="007C265F" w:rsidRPr="00497300">
        <w:rPr>
          <w:i/>
          <w:sz w:val="24"/>
          <w:szCs w:val="24"/>
        </w:rPr>
        <w:t xml:space="preserve"> and explain why you chose it.</w:t>
      </w:r>
    </w:p>
    <w:p w:rsidR="004566FB" w:rsidRPr="00497300" w:rsidRDefault="004566FB" w:rsidP="00497300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4"/>
          <w:szCs w:val="24"/>
        </w:rPr>
      </w:pPr>
      <w:r w:rsidRPr="00497300">
        <w:rPr>
          <w:i/>
          <w:sz w:val="24"/>
          <w:szCs w:val="24"/>
        </w:rPr>
        <w:t>Ask specific children to show another table t</w:t>
      </w:r>
      <w:r w:rsidR="007C265F" w:rsidRPr="00497300">
        <w:rPr>
          <w:i/>
          <w:sz w:val="24"/>
          <w:szCs w:val="24"/>
        </w:rPr>
        <w:t>heir work and get the table to share</w:t>
      </w:r>
      <w:r w:rsidRPr="00497300">
        <w:rPr>
          <w:i/>
          <w:sz w:val="24"/>
          <w:szCs w:val="24"/>
        </w:rPr>
        <w:t xml:space="preserve"> what is goo</w:t>
      </w:r>
      <w:r w:rsidR="00713A0E" w:rsidRPr="00497300">
        <w:rPr>
          <w:i/>
          <w:sz w:val="24"/>
          <w:szCs w:val="24"/>
        </w:rPr>
        <w:t>d about it.</w:t>
      </w:r>
    </w:p>
    <w:p w:rsidR="00CD1D0A" w:rsidRPr="00497300" w:rsidRDefault="00713A0E" w:rsidP="00497300">
      <w:pPr>
        <w:pStyle w:val="ListParagraph"/>
        <w:numPr>
          <w:ilvl w:val="0"/>
          <w:numId w:val="5"/>
        </w:numPr>
        <w:spacing w:after="120" w:line="360" w:lineRule="auto"/>
        <w:rPr>
          <w:i/>
          <w:sz w:val="24"/>
          <w:szCs w:val="24"/>
        </w:rPr>
      </w:pPr>
      <w:r w:rsidRPr="00497300">
        <w:rPr>
          <w:i/>
          <w:sz w:val="24"/>
          <w:szCs w:val="24"/>
        </w:rPr>
        <w:t>Pair children where child 1 shows child 2 how to work through a method. Child 2 compares understanding before and after.</w:t>
      </w:r>
    </w:p>
    <w:p w:rsidR="00CD1D0A" w:rsidRPr="00497300" w:rsidRDefault="00CD1D0A" w:rsidP="00497300">
      <w:pPr>
        <w:spacing w:after="120" w:line="360" w:lineRule="auto"/>
        <w:rPr>
          <w:b/>
          <w:sz w:val="32"/>
          <w:szCs w:val="32"/>
          <w:u w:val="single"/>
        </w:rPr>
      </w:pPr>
      <w:r w:rsidRPr="00497300">
        <w:rPr>
          <w:b/>
          <w:sz w:val="32"/>
          <w:szCs w:val="32"/>
          <w:u w:val="single"/>
        </w:rPr>
        <w:t>Monitoring</w:t>
      </w:r>
    </w:p>
    <w:p w:rsidR="00CD1D0A" w:rsidRPr="00497300" w:rsidRDefault="00BB6759" w:rsidP="00497300">
      <w:pPr>
        <w:spacing w:after="120" w:line="360" w:lineRule="auto"/>
        <w:rPr>
          <w:sz w:val="24"/>
          <w:szCs w:val="24"/>
        </w:rPr>
      </w:pPr>
      <w:r w:rsidRPr="00497300">
        <w:rPr>
          <w:sz w:val="24"/>
          <w:szCs w:val="24"/>
        </w:rPr>
        <w:t>Subject Leaders and SLT will sam</w:t>
      </w:r>
      <w:r w:rsidR="008446D5" w:rsidRPr="00497300">
        <w:rPr>
          <w:sz w:val="24"/>
          <w:szCs w:val="24"/>
        </w:rPr>
        <w:t xml:space="preserve">ple the </w:t>
      </w:r>
      <w:r w:rsidRPr="00497300">
        <w:rPr>
          <w:sz w:val="24"/>
          <w:szCs w:val="24"/>
        </w:rPr>
        <w:t>w</w:t>
      </w:r>
      <w:r w:rsidR="007C265F" w:rsidRPr="00497300">
        <w:rPr>
          <w:sz w:val="24"/>
          <w:szCs w:val="24"/>
        </w:rPr>
        <w:t xml:space="preserve">ork in </w:t>
      </w:r>
      <w:r w:rsidR="008446D5" w:rsidRPr="00497300">
        <w:rPr>
          <w:sz w:val="24"/>
          <w:szCs w:val="24"/>
        </w:rPr>
        <w:t xml:space="preserve">books for </w:t>
      </w:r>
      <w:r w:rsidR="007C265F" w:rsidRPr="00497300">
        <w:rPr>
          <w:sz w:val="24"/>
          <w:szCs w:val="24"/>
        </w:rPr>
        <w:t>their area of respons</w:t>
      </w:r>
      <w:r w:rsidR="008446D5" w:rsidRPr="00497300">
        <w:rPr>
          <w:sz w:val="24"/>
          <w:szCs w:val="24"/>
        </w:rPr>
        <w:t xml:space="preserve">ibility focusing upon </w:t>
      </w:r>
      <w:r w:rsidR="00340563">
        <w:rPr>
          <w:sz w:val="24"/>
          <w:szCs w:val="24"/>
        </w:rPr>
        <w:t>editing and</w:t>
      </w:r>
      <w:r w:rsidR="000F3073">
        <w:rPr>
          <w:sz w:val="24"/>
          <w:szCs w:val="24"/>
        </w:rPr>
        <w:t xml:space="preserve"> improvements,</w:t>
      </w:r>
      <w:r w:rsidR="000F3073" w:rsidRPr="00497300">
        <w:rPr>
          <w:sz w:val="24"/>
          <w:szCs w:val="24"/>
        </w:rPr>
        <w:t xml:space="preserve"> and progress</w:t>
      </w:r>
      <w:r w:rsidR="008446D5" w:rsidRPr="00497300">
        <w:rPr>
          <w:sz w:val="24"/>
          <w:szCs w:val="24"/>
        </w:rPr>
        <w:t xml:space="preserve"> and high expectations as indicators that feedback is being successfully used to move learning on. In addition, there will be regular occasions </w:t>
      </w:r>
      <w:r w:rsidR="000F3073">
        <w:rPr>
          <w:sz w:val="24"/>
          <w:szCs w:val="24"/>
        </w:rPr>
        <w:t xml:space="preserve">(half-termly) </w:t>
      </w:r>
      <w:r w:rsidR="008446D5" w:rsidRPr="00497300">
        <w:rPr>
          <w:sz w:val="24"/>
          <w:szCs w:val="24"/>
        </w:rPr>
        <w:t xml:space="preserve">where </w:t>
      </w:r>
      <w:proofErr w:type="gramStart"/>
      <w:r w:rsidR="000F3073">
        <w:rPr>
          <w:sz w:val="24"/>
          <w:szCs w:val="24"/>
        </w:rPr>
        <w:t>staff</w:t>
      </w:r>
      <w:r w:rsidR="000F3073" w:rsidRPr="00497300">
        <w:rPr>
          <w:sz w:val="24"/>
          <w:szCs w:val="24"/>
        </w:rPr>
        <w:t xml:space="preserve"> review</w:t>
      </w:r>
      <w:proofErr w:type="gramEnd"/>
      <w:r w:rsidR="000F3073">
        <w:rPr>
          <w:sz w:val="24"/>
          <w:szCs w:val="24"/>
        </w:rPr>
        <w:t xml:space="preserve"> Year/Subject </w:t>
      </w:r>
      <w:r w:rsidR="008446D5" w:rsidRPr="00497300">
        <w:rPr>
          <w:sz w:val="24"/>
          <w:szCs w:val="24"/>
        </w:rPr>
        <w:t xml:space="preserve">books together within CDP or PPA sessions, with the same focus. </w:t>
      </w:r>
      <w:r w:rsidRPr="00497300">
        <w:rPr>
          <w:sz w:val="24"/>
          <w:szCs w:val="24"/>
        </w:rPr>
        <w:t xml:space="preserve">The views of pupils about </w:t>
      </w:r>
      <w:r w:rsidR="008446D5" w:rsidRPr="00497300">
        <w:rPr>
          <w:sz w:val="24"/>
          <w:szCs w:val="24"/>
        </w:rPr>
        <w:t>feedback</w:t>
      </w:r>
      <w:r w:rsidRPr="00497300">
        <w:rPr>
          <w:sz w:val="24"/>
          <w:szCs w:val="24"/>
        </w:rPr>
        <w:t xml:space="preserve"> and assessment will also be sought to review the effectiveness of </w:t>
      </w:r>
      <w:r w:rsidR="008446D5" w:rsidRPr="00497300">
        <w:rPr>
          <w:sz w:val="24"/>
          <w:szCs w:val="24"/>
        </w:rPr>
        <w:t xml:space="preserve">feedback </w:t>
      </w:r>
      <w:r w:rsidRPr="00497300">
        <w:rPr>
          <w:sz w:val="24"/>
          <w:szCs w:val="24"/>
        </w:rPr>
        <w:t xml:space="preserve">across the school. </w:t>
      </w:r>
    </w:p>
    <w:p w:rsidR="00CD1D0A" w:rsidRPr="00497300" w:rsidRDefault="00CD1D0A" w:rsidP="00497300">
      <w:pPr>
        <w:spacing w:after="120" w:line="360" w:lineRule="auto"/>
        <w:rPr>
          <w:b/>
          <w:sz w:val="32"/>
          <w:szCs w:val="32"/>
          <w:u w:val="single"/>
        </w:rPr>
      </w:pPr>
      <w:r w:rsidRPr="00497300">
        <w:rPr>
          <w:b/>
          <w:sz w:val="32"/>
          <w:szCs w:val="32"/>
          <w:u w:val="single"/>
        </w:rPr>
        <w:t>Use of TAs</w:t>
      </w:r>
    </w:p>
    <w:p w:rsidR="004825D4" w:rsidRPr="00497300" w:rsidRDefault="00BB6759" w:rsidP="00497300">
      <w:pPr>
        <w:spacing w:after="120" w:line="360" w:lineRule="auto"/>
        <w:rPr>
          <w:sz w:val="24"/>
          <w:szCs w:val="24"/>
        </w:rPr>
      </w:pPr>
      <w:r w:rsidRPr="00497300">
        <w:rPr>
          <w:sz w:val="24"/>
          <w:szCs w:val="24"/>
        </w:rPr>
        <w:t xml:space="preserve">TAs and HLTAs need to be aware of the marking policy and follow this when teaching a class, or working with particular groups within the classroom. </w:t>
      </w:r>
      <w:r w:rsidR="004566FB" w:rsidRPr="00497300">
        <w:rPr>
          <w:sz w:val="24"/>
          <w:szCs w:val="24"/>
        </w:rPr>
        <w:t xml:space="preserve"> Teaching assistants </w:t>
      </w:r>
      <w:r w:rsidR="00920ACE">
        <w:rPr>
          <w:sz w:val="24"/>
          <w:szCs w:val="24"/>
        </w:rPr>
        <w:t xml:space="preserve">live </w:t>
      </w:r>
      <w:r w:rsidR="004566FB" w:rsidRPr="00497300">
        <w:rPr>
          <w:sz w:val="24"/>
          <w:szCs w:val="24"/>
        </w:rPr>
        <w:t>mark work alongside children and teachers manage and train TAs to ensure this is part of regular practice.</w:t>
      </w:r>
    </w:p>
    <w:p w:rsidR="00CD1D0A" w:rsidRPr="00497300" w:rsidRDefault="00CD1D0A" w:rsidP="00497300">
      <w:pPr>
        <w:spacing w:after="120" w:line="360" w:lineRule="auto"/>
        <w:rPr>
          <w:b/>
          <w:sz w:val="32"/>
          <w:szCs w:val="32"/>
          <w:u w:val="single"/>
        </w:rPr>
      </w:pPr>
      <w:r w:rsidRPr="00497300">
        <w:rPr>
          <w:b/>
          <w:sz w:val="32"/>
          <w:szCs w:val="32"/>
          <w:u w:val="single"/>
        </w:rPr>
        <w:t>Parental Involvement</w:t>
      </w:r>
    </w:p>
    <w:p w:rsidR="00920ACE" w:rsidRDefault="00713A0E" w:rsidP="00497300">
      <w:pPr>
        <w:spacing w:after="120" w:line="360" w:lineRule="auto"/>
        <w:rPr>
          <w:sz w:val="24"/>
          <w:szCs w:val="24"/>
        </w:rPr>
      </w:pPr>
      <w:r w:rsidRPr="00497300">
        <w:rPr>
          <w:sz w:val="24"/>
          <w:szCs w:val="24"/>
        </w:rPr>
        <w:t>Parents are invited to review their children’s school books during tea afternoons. Feedback from parents is that this is helpful in informing them about their c</w:t>
      </w:r>
      <w:r w:rsidR="00531A48" w:rsidRPr="00497300">
        <w:rPr>
          <w:sz w:val="24"/>
          <w:szCs w:val="24"/>
        </w:rPr>
        <w:t>hild’s next steps for learning.</w:t>
      </w:r>
    </w:p>
    <w:p w:rsidR="00497300" w:rsidRDefault="00497300" w:rsidP="00497300">
      <w:pPr>
        <w:spacing w:after="120" w:line="360" w:lineRule="auto"/>
        <w:rPr>
          <w:i/>
          <w:sz w:val="20"/>
          <w:szCs w:val="20"/>
        </w:rPr>
      </w:pPr>
      <w:r w:rsidRPr="00920ACE">
        <w:rPr>
          <w:i/>
          <w:sz w:val="20"/>
          <w:szCs w:val="20"/>
        </w:rPr>
        <w:t>(With thanks to the many educationalists, teachers and researchers who have kindly shared their practice online including Claire Sealy; St</w:t>
      </w:r>
      <w:r w:rsidR="00DD6C86" w:rsidRPr="00920ACE">
        <w:rPr>
          <w:i/>
          <w:sz w:val="20"/>
          <w:szCs w:val="20"/>
        </w:rPr>
        <w:t xml:space="preserve"> Matthias Primary and Michael Tidd</w:t>
      </w:r>
      <w:r w:rsidRPr="00920ACE">
        <w:rPr>
          <w:i/>
          <w:sz w:val="20"/>
          <w:szCs w:val="20"/>
        </w:rPr>
        <w:t>)</w:t>
      </w:r>
    </w:p>
    <w:p w:rsidR="00340563" w:rsidRDefault="00340563" w:rsidP="00497300">
      <w:pPr>
        <w:spacing w:after="120" w:line="360" w:lineRule="auto"/>
        <w:rPr>
          <w:b/>
          <w:i/>
          <w:color w:val="FF0000"/>
          <w:sz w:val="32"/>
          <w:szCs w:val="32"/>
        </w:rPr>
      </w:pPr>
      <w:proofErr w:type="spellStart"/>
      <w:r w:rsidRPr="00340563">
        <w:rPr>
          <w:b/>
          <w:i/>
          <w:color w:val="FF0000"/>
          <w:sz w:val="32"/>
          <w:szCs w:val="32"/>
        </w:rPr>
        <w:t>Covid</w:t>
      </w:r>
      <w:proofErr w:type="spellEnd"/>
      <w:r w:rsidRPr="00340563">
        <w:rPr>
          <w:b/>
          <w:i/>
          <w:color w:val="FF0000"/>
          <w:sz w:val="32"/>
          <w:szCs w:val="32"/>
        </w:rPr>
        <w:t xml:space="preserve"> Adjustments (September 2020)</w:t>
      </w:r>
    </w:p>
    <w:p w:rsidR="00340563" w:rsidRPr="00340563" w:rsidRDefault="00340563" w:rsidP="00340563">
      <w:pPr>
        <w:pStyle w:val="ListParagraph"/>
        <w:numPr>
          <w:ilvl w:val="0"/>
          <w:numId w:val="5"/>
        </w:numPr>
        <w:spacing w:after="120" w:line="360" w:lineRule="auto"/>
        <w:rPr>
          <w:color w:val="FF0000"/>
          <w:sz w:val="20"/>
          <w:szCs w:val="20"/>
        </w:rPr>
      </w:pPr>
      <w:r>
        <w:rPr>
          <w:color w:val="FF0000"/>
          <w:sz w:val="24"/>
          <w:szCs w:val="24"/>
        </w:rPr>
        <w:t>Increased training in and use of self-marking where possible.</w:t>
      </w:r>
    </w:p>
    <w:p w:rsidR="00340563" w:rsidRDefault="00340563" w:rsidP="00340563">
      <w:pPr>
        <w:pStyle w:val="ListParagraph"/>
        <w:numPr>
          <w:ilvl w:val="0"/>
          <w:numId w:val="5"/>
        </w:numPr>
        <w:spacing w:after="120" w:line="360" w:lineRule="auto"/>
        <w:rPr>
          <w:color w:val="FF0000"/>
          <w:sz w:val="24"/>
          <w:szCs w:val="24"/>
        </w:rPr>
      </w:pPr>
      <w:r w:rsidRPr="00340563">
        <w:rPr>
          <w:color w:val="FF0000"/>
          <w:sz w:val="24"/>
          <w:szCs w:val="24"/>
        </w:rPr>
        <w:t>If live marking</w:t>
      </w:r>
      <w:r>
        <w:rPr>
          <w:color w:val="FF0000"/>
          <w:sz w:val="24"/>
          <w:szCs w:val="24"/>
        </w:rPr>
        <w:t>, staff to use sanitizer (before and after) and wear a visor when in close proximity to children.</w:t>
      </w:r>
    </w:p>
    <w:p w:rsidR="00340563" w:rsidRDefault="00340563" w:rsidP="00340563">
      <w:pPr>
        <w:pStyle w:val="ListParagraph"/>
        <w:numPr>
          <w:ilvl w:val="0"/>
          <w:numId w:val="5"/>
        </w:numPr>
        <w:spacing w:after="12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With ‘Review marking’, </w:t>
      </w:r>
      <w:proofErr w:type="spellStart"/>
      <w:r>
        <w:rPr>
          <w:color w:val="FF0000"/>
          <w:sz w:val="24"/>
          <w:szCs w:val="24"/>
        </w:rPr>
        <w:t>sanitise</w:t>
      </w:r>
      <w:proofErr w:type="spellEnd"/>
      <w:r>
        <w:rPr>
          <w:color w:val="FF0000"/>
          <w:sz w:val="24"/>
          <w:szCs w:val="24"/>
        </w:rPr>
        <w:t xml:space="preserve"> (before and after) and avoid taking books home where possible.</w:t>
      </w:r>
    </w:p>
    <w:p w:rsidR="00340563" w:rsidRDefault="00340563" w:rsidP="00340563">
      <w:pPr>
        <w:pStyle w:val="ListParagraph"/>
        <w:numPr>
          <w:ilvl w:val="0"/>
          <w:numId w:val="5"/>
        </w:numPr>
        <w:spacing w:after="12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Whole Class Feedback Sheets avoid the need to write in individual books. Ask children to leave open on the correct page.</w:t>
      </w:r>
    </w:p>
    <w:p w:rsidR="00340563" w:rsidRPr="00340563" w:rsidRDefault="00340563" w:rsidP="00340563">
      <w:pPr>
        <w:pStyle w:val="ListParagraph"/>
        <w:numPr>
          <w:ilvl w:val="0"/>
          <w:numId w:val="5"/>
        </w:numPr>
        <w:spacing w:after="12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No </w:t>
      </w:r>
      <w:r w:rsidR="00E71253">
        <w:rPr>
          <w:color w:val="FF0000"/>
          <w:sz w:val="24"/>
          <w:szCs w:val="24"/>
        </w:rPr>
        <w:t xml:space="preserve">tea afternoons for the foreseeable future. Other options for sharing success need to be explored. </w:t>
      </w:r>
    </w:p>
    <w:sectPr w:rsidR="00340563" w:rsidRPr="00340563" w:rsidSect="008208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925"/>
    <w:multiLevelType w:val="hybridMultilevel"/>
    <w:tmpl w:val="4DFA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4BB7"/>
    <w:multiLevelType w:val="hybridMultilevel"/>
    <w:tmpl w:val="839EEB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9672AE"/>
    <w:multiLevelType w:val="hybridMultilevel"/>
    <w:tmpl w:val="A9FE12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184CF6"/>
    <w:multiLevelType w:val="hybridMultilevel"/>
    <w:tmpl w:val="73E8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61572"/>
    <w:multiLevelType w:val="hybridMultilevel"/>
    <w:tmpl w:val="E59E8C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66B1B4D"/>
    <w:multiLevelType w:val="hybridMultilevel"/>
    <w:tmpl w:val="0E96D92E"/>
    <w:lvl w:ilvl="0" w:tplc="61B838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F8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C12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A39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890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2405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D098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006F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0F2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B52258E"/>
    <w:multiLevelType w:val="hybridMultilevel"/>
    <w:tmpl w:val="FB40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17450"/>
    <w:multiLevelType w:val="hybridMultilevel"/>
    <w:tmpl w:val="93C21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A0953"/>
    <w:multiLevelType w:val="hybridMultilevel"/>
    <w:tmpl w:val="C1EE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77746"/>
    <w:multiLevelType w:val="hybridMultilevel"/>
    <w:tmpl w:val="F6DC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C1027"/>
    <w:multiLevelType w:val="hybridMultilevel"/>
    <w:tmpl w:val="CBEC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0371E"/>
    <w:multiLevelType w:val="hybridMultilevel"/>
    <w:tmpl w:val="14960856"/>
    <w:lvl w:ilvl="0" w:tplc="75C44A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F585A"/>
    <w:multiLevelType w:val="hybridMultilevel"/>
    <w:tmpl w:val="95EA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0E6A"/>
    <w:multiLevelType w:val="hybridMultilevel"/>
    <w:tmpl w:val="33D2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3"/>
    <w:rsid w:val="00004CBE"/>
    <w:rsid w:val="00025624"/>
    <w:rsid w:val="00043ACF"/>
    <w:rsid w:val="00044528"/>
    <w:rsid w:val="000A0D1E"/>
    <w:rsid w:val="000D4A68"/>
    <w:rsid w:val="000F3073"/>
    <w:rsid w:val="00133DB8"/>
    <w:rsid w:val="001362B7"/>
    <w:rsid w:val="00162882"/>
    <w:rsid w:val="00196F31"/>
    <w:rsid w:val="001A5155"/>
    <w:rsid w:val="00206787"/>
    <w:rsid w:val="00224DB4"/>
    <w:rsid w:val="00287941"/>
    <w:rsid w:val="002A2584"/>
    <w:rsid w:val="002A5D2C"/>
    <w:rsid w:val="002C09EA"/>
    <w:rsid w:val="002D7C13"/>
    <w:rsid w:val="00340563"/>
    <w:rsid w:val="003903B1"/>
    <w:rsid w:val="003B4E6B"/>
    <w:rsid w:val="004566FB"/>
    <w:rsid w:val="004825D4"/>
    <w:rsid w:val="0049517E"/>
    <w:rsid w:val="00497300"/>
    <w:rsid w:val="00531A48"/>
    <w:rsid w:val="0054737B"/>
    <w:rsid w:val="00560F51"/>
    <w:rsid w:val="005C159C"/>
    <w:rsid w:val="00616CF7"/>
    <w:rsid w:val="00651AD6"/>
    <w:rsid w:val="00676E2E"/>
    <w:rsid w:val="006F7A45"/>
    <w:rsid w:val="00713A0E"/>
    <w:rsid w:val="00737EC6"/>
    <w:rsid w:val="0075521E"/>
    <w:rsid w:val="0076514B"/>
    <w:rsid w:val="007A4B2C"/>
    <w:rsid w:val="007A612F"/>
    <w:rsid w:val="007B68B1"/>
    <w:rsid w:val="007C265F"/>
    <w:rsid w:val="00804EED"/>
    <w:rsid w:val="00820853"/>
    <w:rsid w:val="008446D5"/>
    <w:rsid w:val="00896C7E"/>
    <w:rsid w:val="00910B4A"/>
    <w:rsid w:val="00920ACE"/>
    <w:rsid w:val="00957617"/>
    <w:rsid w:val="009E5DF0"/>
    <w:rsid w:val="009F35DA"/>
    <w:rsid w:val="00A05DCF"/>
    <w:rsid w:val="00B06706"/>
    <w:rsid w:val="00B93FFA"/>
    <w:rsid w:val="00BB6759"/>
    <w:rsid w:val="00C044F0"/>
    <w:rsid w:val="00C764FC"/>
    <w:rsid w:val="00CB3DE9"/>
    <w:rsid w:val="00CB45D3"/>
    <w:rsid w:val="00CD1D0A"/>
    <w:rsid w:val="00D365D0"/>
    <w:rsid w:val="00D56DC3"/>
    <w:rsid w:val="00D820DD"/>
    <w:rsid w:val="00DD6C86"/>
    <w:rsid w:val="00E01BBA"/>
    <w:rsid w:val="00E71253"/>
    <w:rsid w:val="00F2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53"/>
    <w:pPr>
      <w:ind w:left="720"/>
      <w:contextualSpacing/>
    </w:pPr>
  </w:style>
  <w:style w:type="table" w:styleId="TableGrid">
    <w:name w:val="Table Grid"/>
    <w:basedOn w:val="TableNormal"/>
    <w:uiPriority w:val="59"/>
    <w:rsid w:val="0013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853"/>
    <w:pPr>
      <w:ind w:left="720"/>
      <w:contextualSpacing/>
    </w:pPr>
  </w:style>
  <w:style w:type="table" w:styleId="TableGrid">
    <w:name w:val="Table Grid"/>
    <w:basedOn w:val="TableNormal"/>
    <w:uiPriority w:val="59"/>
    <w:rsid w:val="0013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Louise.Everitt</cp:lastModifiedBy>
  <cp:revision>5</cp:revision>
  <cp:lastPrinted>2018-09-10T07:30:00Z</cp:lastPrinted>
  <dcterms:created xsi:type="dcterms:W3CDTF">2020-08-26T18:40:00Z</dcterms:created>
  <dcterms:modified xsi:type="dcterms:W3CDTF">2020-08-26T18:56:00Z</dcterms:modified>
</cp:coreProperties>
</file>